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</w:pPr>
    </w:p>
    <w:p>
      <w:pPr>
        <w:keepNext/>
        <w:outlineLvl w:val="1"/>
        <w:jc w:val="center"/>
        <w:pBdr>
          <w:bottom w:val="single" w:sz="6" w:space="0" w:color="D6DDB9"/>
        </w:pBd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</w:pPr>
    </w:p>
    <w:p>
      <w:pPr>
        <w:keepNext/>
        <w:outlineLvl w:val="1"/>
        <w:jc w:val="center"/>
        <w:pBdr>
          <w:bottom w:val="single" w:sz="6" w:space="0" w:color="D6DDB9"/>
        </w:pBd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Cs/>
          <w:sz w:val="28"/>
          <w:szCs w:val="28"/>
        </w:rPr>
        <w:t>Консультация для родителей:</w:t>
      </w:r>
    </w:p>
    <w:p>
      <w:pPr>
        <w:keepNext/>
        <w:outlineLvl w:val="1"/>
        <w:jc w:val="center"/>
        <w:pBdr>
          <w:bottom w:val="single" w:sz="6" w:space="0" w:color="D6DDB9"/>
        </w:pBd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sz w:val="32"/>
          <w:szCs w:val="32"/>
        </w:rPr>
        <w:t>Речевое развитие детей 4-5 лет.</w:t>
      </w:r>
    </w:p>
    <w:p>
      <w:pPr>
        <w:keepNext/>
        <w:outlineLvl w:val="1"/>
        <w:jc w:val="center"/>
        <w:pBdr>
          <w:bottom w:val="single" w:sz="6" w:space="0" w:color="D6DDB9"/>
        </w:pBdr>
        <w:shd w:val="clear" w:color="auto" w:fill="FFFFFF"/>
        <w:spacing w:after="0" w:line="240" w:lineRule="auto"/>
        <w:rPr>
          <w:lang w:eastAsia="ru-RU"/>
          <w:rFonts w:ascii="Cambria" w:eastAsia="Times New Roman" w:hAnsi="Cambria" w:cs="Times New Roman"/>
          <w:b/>
          <w:bCs/>
          <w:i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Весёлые игры  по пути домой и дома 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>
      <w:pPr>
        <w:pStyle w:val="c0"/>
        <w:jc w:val="both"/>
        <w:shd w:val="clear" w:color="auto" w:fill="FFFFFF"/>
        <w:spacing w:after="0" w:afterAutospacing="0" w:before="0" w:beforeAutospacing="0" w:line="276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>
      <w:pPr>
        <w:pStyle w:val="c0"/>
        <w:jc w:val="both"/>
        <w:shd w:val="clear" w:color="auto" w:fill="FFFFFF"/>
        <w:spacing w:after="0" w:afterAutospacing="0" w:before="0" w:beforeAutospacing="0" w:line="276" w:lineRule="atLeas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современном мире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В возрасте 4-5 лет  ребенок уже умеет не только слушать и понимать просьбы взрослого, но и свободно общаться со сверстниками, рассказывать о том, что они видели или слышали, спорить, рассуждать. Эти изменения свидетельствуют о том, что у детей 4-5 лет начинает развиваться так называемая внутренняя речь (внешне невыраженная, быстрая и сокращенная речь). Особенностью мышления ребенка среднего дошкольного возраста является постоянное сочетание действия и речи. Ни в коем случае нельзя заставлять думать про себя, ведь он еще не очень хорошо умеет это делать. Заметно это становление на увеличивающейся возможности детей пяти лет рассуждать по поводу какого-либо события, на умении производить сравнение предметов (легче детям находить различия, чем сходство). Сравнивая предметы, ребенок употребляет прилагательные в сравнительной степени. К пяти годам ребенок в своей речи использует сложноподчиненные предложения с союзами «потому что», «поэтому», но при ответах на вопросы часто опускает главную часть предложения и начинает сразу с придаточного («Потому что болел»). Количество слов растет, увеличивается количество местоимений, наречий, предлогов, союзов. Дети относят предметы к определенной категории (платье — одежда). Они начинают использовать слова-обобщения «тогда», «когда». Во-первых, в их активном словаре достаточно слов — названий конкретных предметов, и, во- вторых, они усвоили слова-обобщения. К тому же у ребенка должен быть накоплен определенный запас сведений об отдельных предметах, об их предназначении. Становление нормального звукопроизношения завершается к пяти годам. У большинства детей звуки уже введены в речь, и наблюдается только некоторое смешение звуков «Л» и «Р», «С» и «Ш». Формирование навыков звукового анализа становится возможным к пяти годам,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года жизни и свидетельствует о том, что слово для детей перестало быть только отражением предмета, но получило значение само по себе.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 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Calibri" w:eastAsia="Times New Roman" w:hAnsi="Calibri" w:cs="Times New Roman"/>
          <w:color w:val="000000"/>
        </w:rPr>
        <w:t xml:space="preserve">           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в развитии речи детей 4-5 лет играет общение родителей с ребенком. Интерес  родителей к рассказу ребёнка помогает ему раскрепоститься и «начать» говорить, а совместные   игры и специальные упражнения по дороге домой будут способствовать  этому. </w:t>
      </w:r>
      <w:r>
        <w:rPr>
          <w:lang w:eastAsia="ru-RU"/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Они просты,  не требуют специальной подготовки, занимают мало времени, и дают прекрасный результат.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эти упражнения были ребёнку интересны, предлагайте их в форме игр, загадок, головоломок, и так, чтобы ребенок почувствовал, что вам хочется с ним поиграть. Пусть ребёнок тоже загадывает эти задания вам или другим детям (ведь объём его знаний будет расширяться благодаря той информации, которую он получит от взрослых). В эти игры можно играть как  вдвоем, так и  в компании с другими детьми. 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«Подскажи словечко»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Предложите ребенку закончить предложение, подобрав слово.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Ворона каркает, а сорока?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Ребёнок, возвращая мяч, должен ответить: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Сорока стрекочет.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Вопросы могут быть любыми, типа: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Сова летает, а кролик?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Корова ест сено, а лиса?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Крот роет норки, а сорока?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Петух кукарекает, а курица?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Лягушка квакает, а лошадь?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У коровы телёнок, а у овцы?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У медвежонка мама медведица, а у бельчонка?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Фантазируйте и придумывайте разнообразные предложения.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«Кто где живет?»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Попросите ребёнка ответить на вопросы: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Кто живёт в дупле? – Белка.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скворечнике? – Скворцы.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гнезде? – Птицы.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будке? – Собака.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улье? – Пчёлы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норе? – Лиса.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логове? – Волк.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Кто живёт в берлоге? – Медведь.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Можно попробовать и наоборот: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Где живут скворцы?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Где живут медведи? и.д.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«Горячо – холодно»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 направлена на расширение словаря ребёнка словами – антонимами. Ребёнок должен сказать слово противоположное по значению вашему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Горячий – холодный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Хороший – плохой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Умный – глупый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Весёлый – грустный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Острый – тупой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Гладкий – шероховатый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«Лови да бросай – цвета называй»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ходе игры необходимо подбирать существительные к прилагательному, обозначающему цвет. Так же происходит закрепление названий основных цветов, развитие воображения.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Красный – мак, огонь, флаг;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Оранжевый – апельсин, морковь, заря;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Жёлтый – цыплёнок, солнце, репа;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Зелёный – огурец, трава, лес;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Голубой – небо, лёд, незабудки;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Синий – колокольчик, море, небо;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Фиолетовый – слива, сирень, сумерки.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«Весёлый счет»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часто дети допускают ошибки при образовании множественного числа существительных. Исправить это можно в игре. Мама бросает мяч ребёнку, называя имена существительные в единственном числе. Ребёнок бросает мяч обратно, называя существительные во множественном числе. Например: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Стол – столы,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Стул – стулья,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Гора – горы,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Лист – листья,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Дом – дома,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Носок – носки,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Глаз – глаза,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Кусок – куски,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День – дни,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Прыжок – прыжки,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Сон – сны,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Гусёнок – гусята,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Лоб – лбы,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Тигрёнок – тигрята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машина – две машины…. – пять машин….- десять машин;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дом - два дома….- пять домов…..- десять домов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бывает круглым?»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color w:val="000000"/>
          <w:sz w:val="28"/>
          <w:szCs w:val="28"/>
        </w:rPr>
        <w:t>В игре происходит расширение словаря ребёнка за счёт прилагательных, развитие воображения, памяти, ловкости.</w:t>
      </w:r>
      <w:r>
        <w:rPr>
          <w:lang w:eastAsia="ru-RU"/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color w:val="000000"/>
          <w:sz w:val="28"/>
          <w:szCs w:val="28"/>
        </w:rPr>
        <w:t>Мама, бросая мяч, задаёт вопрос, ребёнок должен на него ответить и вернуть мяч.</w:t>
      </w:r>
      <w:r>
        <w:rPr>
          <w:lang w:eastAsia="ru-RU"/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Что бывает круглым? (мяч, шар, колесо, солнце, луна, вишня, яблоко…)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Что бывает длинным? (дорога, река, верёвка, лента, шнур, нитка…)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Что бывает высоким? (гора, дерево, скала, человек, столб, дом, шкаф…)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– Что бывает колючим? (ёж, роза, кактус, иголки, ёлка, проволока…)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«Назови ласково»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игре происходит закрепление умения образовывать существительные при помощи уменьшительно-ласкательных суффиксов.</w:t>
      </w:r>
    </w:p>
    <w:p>
      <w:pPr>
        <w:jc w:val="center"/>
        <w:shd w:val="clear" w:color="auto" w:fill="FFFFFF"/>
        <w:spacing w:after="0" w:line="240" w:lineRule="auto"/>
        <w:rPr>
          <w:lang w:eastAsia="ru-RU"/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Слова можно сгруппировать по сходству окончаний.</w:t>
      </w:r>
      <w:r>
        <w:rPr>
          <w:lang w:eastAsia="ru-RU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Стол – столик, ключ – ключик.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Шапка – шапочка, белка – белочка.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Книга – книжечка, ложка – ложечка.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Голова – головка, картина – картинка.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Мыло – мыльце, зеркало – зеркальце.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Кукла – куколка, свёкла – свёколка.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Коса – косичка, вода – водичка.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Жук – жучок, дуб – дубок.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Вишня – вишенка, башня – башенка.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Платье – платьице, кресло – креслице.</w:t>
      </w:r>
    </w:p>
    <w:p>
      <w:pPr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предмет по названию его частей»: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ствол, ветка, кора, корни, листья (дерево)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дно, крышка, стенки, ручки (кастрюля)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кабина, хвост, мотор (самолёт)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глаза, рот, нос, брови (лицо)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пол, стены, потолок, окна (комната)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палуба, каюта, нос, якорь (корабль)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рукава, карманы, воротник, подол (платье)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кузов, кабина, руль, фары (машина)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лестница, этаж, подъезд, квартиры, чердак, подвал (дом)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– откуда?»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Идя по дороге домой, вы можете задавать разные вопросы своему ребенку, используя в вопросах различные предлоги. Ребенок вам должен отвечать, правильно употребляя предлоги.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Откуда вышел мужчина?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Мужчина вышел из магазина.)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выехал автобус?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(Автобус выехал из-за дома.)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вылезла кошка?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вылезла из-под скамейки.)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Куда зашла бабушка?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Бабушка зашла в подъезд.)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сидит ворона?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(Ворона сидит на дереве, на ветке.)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Откуда слетел (вылетел) воробей?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(Воробей слетел с ветки, с дерева; вылетел из кормушки.)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doNotDisplayPageBoundaries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0">
    <w:name w:val="c0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Krokoz™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</cp:revision>
  <dcterms:created xsi:type="dcterms:W3CDTF">2016-05-09T13:18:00Z</dcterms:created>
  <dcterms:modified xsi:type="dcterms:W3CDTF">2022-09-02T05:16:02Z</dcterms:modified>
  <cp:version>0900.0000.01</cp:version>
</cp:coreProperties>
</file>